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AF2459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83F73">
        <w:rPr>
          <w:b/>
          <w:noProof/>
          <w:sz w:val="24"/>
        </w:rPr>
        <w:t>377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BF71F" w:rsidR="001E41F3" w:rsidRPr="00410371" w:rsidRDefault="00E90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2C34">
                <w:rPr>
                  <w:b/>
                  <w:noProof/>
                  <w:sz w:val="28"/>
                </w:rPr>
                <w:t>29.50</w:t>
              </w:r>
              <w:r w:rsidR="00DA02A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21B4F" w:rsidR="001E41F3" w:rsidRPr="00E83F73" w:rsidRDefault="00E90A5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E83F73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AF915" w:rsidR="001E41F3" w:rsidRPr="00410371" w:rsidRDefault="00E90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2C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CC4C10" w:rsidR="001E41F3" w:rsidRPr="00410371" w:rsidRDefault="00E90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2C34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A75DB" w:rsidR="001E41F3" w:rsidRDefault="009E2C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EAP-TTLS </w:t>
            </w:r>
            <w:r w:rsidR="000B6E55">
              <w:t>support in SNPN  (TS 29.505)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2AEB2" w:rsidR="001E41F3" w:rsidRDefault="009E2C3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1FE51" w:rsidR="001E41F3" w:rsidRDefault="00E90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7C81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397FC" w:rsidR="001E41F3" w:rsidRDefault="000229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FE20E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5BCD8" w:rsidR="001E41F3" w:rsidRDefault="009E2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37DC4" w:rsidR="001E41F3" w:rsidRDefault="00022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99C3" w14:textId="4CD499C6" w:rsidR="001E41F3" w:rsidRDefault="0033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qu</w:t>
            </w:r>
            <w:r w:rsidR="00957F85">
              <w:rPr>
                <w:noProof/>
              </w:rPr>
              <w:t>o</w:t>
            </w:r>
            <w:r>
              <w:rPr>
                <w:noProof/>
              </w:rPr>
              <w:t xml:space="preserve">ted text from </w:t>
            </w:r>
            <w:r w:rsidRPr="00C065E7">
              <w:rPr>
                <w:b/>
                <w:bCs/>
                <w:noProof/>
              </w:rPr>
              <w:t>TS 33.501</w:t>
            </w:r>
            <w:r>
              <w:rPr>
                <w:noProof/>
              </w:rPr>
              <w:t xml:space="preserve"> below, </w:t>
            </w:r>
            <w:r w:rsidR="00CB0882">
              <w:rPr>
                <w:noProof/>
              </w:rPr>
              <w:t>EAP-TTLS is allowed as a primary authentication method for a UE accessing to an SNPN using credentials from a Credential Holder with a AAA Server. In this case</w:t>
            </w:r>
            <w:r w:rsidR="00A82B5F">
              <w:rPr>
                <w:noProof/>
              </w:rPr>
              <w:t xml:space="preserve"> the UDM needs to communicate the authentication method of EAP-TTLS to the </w:t>
            </w:r>
            <w:r w:rsidR="008221D5">
              <w:rPr>
                <w:noProof/>
              </w:rPr>
              <w:t>AUSF</w:t>
            </w:r>
            <w:r w:rsidR="00CB0882">
              <w:rPr>
                <w:noProof/>
              </w:rPr>
              <w:t xml:space="preserve"> as specified in Annex U of TS 33.501</w:t>
            </w:r>
            <w:r w:rsidR="00A82B5F">
              <w:rPr>
                <w:noProof/>
              </w:rPr>
              <w:t xml:space="preserve">. </w:t>
            </w:r>
            <w:r w:rsidR="008221D5">
              <w:rPr>
                <w:noProof/>
              </w:rPr>
              <w:t xml:space="preserve"> </w:t>
            </w:r>
            <w:r w:rsidR="00FF7BD6">
              <w:rPr>
                <w:noProof/>
              </w:rPr>
              <w:t xml:space="preserve">Therefore, the subscription </w:t>
            </w:r>
            <w:r w:rsidR="00CF6162">
              <w:rPr>
                <w:noProof/>
              </w:rPr>
              <w:t xml:space="preserve">repository </w:t>
            </w:r>
            <w:r w:rsidR="00FF7BD6">
              <w:rPr>
                <w:noProof/>
              </w:rPr>
              <w:t xml:space="preserve">data in the UDR needs to be updated </w:t>
            </w:r>
            <w:r w:rsidR="00CB0882">
              <w:rPr>
                <w:noProof/>
              </w:rPr>
              <w:t>to allow the</w:t>
            </w:r>
            <w:r w:rsidR="00FF7BD6">
              <w:rPr>
                <w:noProof/>
              </w:rPr>
              <w:t xml:space="preserve"> </w:t>
            </w:r>
            <w:r w:rsidR="00CF6162">
              <w:rPr>
                <w:noProof/>
              </w:rPr>
              <w:t xml:space="preserve">authentication method of </w:t>
            </w:r>
            <w:r w:rsidR="00FF7BD6">
              <w:rPr>
                <w:noProof/>
              </w:rPr>
              <w:t>EAP-TTLS.</w:t>
            </w:r>
          </w:p>
          <w:p w14:paraId="7D864106" w14:textId="77777777" w:rsidR="00337C81" w:rsidRDefault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986506" w14:textId="77777777" w:rsidR="00337C81" w:rsidRDefault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22868C" w14:textId="77777777" w:rsidR="00E65925" w:rsidRDefault="00E65925" w:rsidP="00E6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------------------quote from TS 33.501--------------</w:t>
            </w:r>
          </w:p>
          <w:p w14:paraId="705EDDBF" w14:textId="77777777" w:rsidR="00337C81" w:rsidRDefault="00337C81" w:rsidP="00337C81">
            <w:pPr>
              <w:pStyle w:val="Heading4"/>
            </w:pPr>
            <w:bookmarkStart w:id="1" w:name="_Toc91015608"/>
            <w:r>
              <w:t>14.4.2.2</w:t>
            </w:r>
            <w:r>
              <w:tab/>
            </w:r>
            <w:bookmarkStart w:id="2" w:name="_Hlk75935564"/>
            <w:proofErr w:type="spellStart"/>
            <w:r>
              <w:t>Nnssaaf_AIW_Authenticate</w:t>
            </w:r>
            <w:proofErr w:type="spellEnd"/>
            <w:r>
              <w:t xml:space="preserve"> service operation</w:t>
            </w:r>
            <w:bookmarkEnd w:id="1"/>
            <w:bookmarkEnd w:id="2"/>
          </w:p>
          <w:p w14:paraId="026DC96C" w14:textId="77777777" w:rsidR="00337C81" w:rsidRDefault="00337C81" w:rsidP="00337C8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 xml:space="preserve">Service operation name: </w:t>
            </w:r>
            <w:proofErr w:type="spellStart"/>
            <w:r>
              <w:rPr>
                <w:rFonts w:eastAsia="SimSun"/>
              </w:rPr>
              <w:t>Nnssaaf_AIW_Authenticate</w:t>
            </w:r>
            <w:proofErr w:type="spellEnd"/>
          </w:p>
          <w:p w14:paraId="0EB32E28" w14:textId="77777777" w:rsidR="00C23CB9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 xml:space="preserve">Description: </w:t>
            </w:r>
            <w:r w:rsidRPr="008221D5">
              <w:rPr>
                <w:rFonts w:eastAsia="SimSun"/>
                <w:highlight w:val="yellow"/>
              </w:rPr>
              <w:t>The NSSAAF provides Authentication and Authorization service to the consumer NF</w:t>
            </w:r>
            <w:r>
              <w:rPr>
                <w:rFonts w:eastAsia="SimSun"/>
              </w:rPr>
              <w:t xml:space="preserve"> </w:t>
            </w:r>
            <w:r w:rsidRPr="008221D5">
              <w:rPr>
                <w:rFonts w:eastAsia="SimSun"/>
                <w:highlight w:val="yellow"/>
              </w:rPr>
              <w:t>by relaying</w:t>
            </w:r>
            <w:r>
              <w:rPr>
                <w:rFonts w:eastAsia="SimSun"/>
              </w:rPr>
              <w:t xml:space="preserve"> EAP </w:t>
            </w:r>
            <w:r>
              <w:t xml:space="preserve">or </w:t>
            </w:r>
            <w:r w:rsidRPr="008221D5">
              <w:rPr>
                <w:highlight w:val="yellow"/>
              </w:rPr>
              <w:t xml:space="preserve">EAP-TTLS inner method </w:t>
            </w:r>
            <w:r w:rsidRPr="008221D5">
              <w:rPr>
                <w:rFonts w:eastAsia="SimSun"/>
                <w:highlight w:val="yellow"/>
              </w:rPr>
              <w:t>messages</w:t>
            </w:r>
            <w:r>
              <w:rPr>
                <w:rFonts w:eastAsia="SimSun"/>
              </w:rPr>
              <w:t xml:space="preserve"> </w:t>
            </w:r>
            <w:r w:rsidRPr="008221D5">
              <w:rPr>
                <w:rFonts w:eastAsia="SimSun"/>
                <w:highlight w:val="yellow"/>
              </w:rPr>
              <w:t>towards a AAA Server</w:t>
            </w:r>
            <w:r>
              <w:rPr>
                <w:rFonts w:eastAsia="SimSun"/>
              </w:rPr>
              <w:t xml:space="preserve"> </w:t>
            </w:r>
            <w:r w:rsidRPr="00103DD9">
              <w:rPr>
                <w:rFonts w:eastAsia="SimSun"/>
                <w:highlight w:val="yellow"/>
              </w:rPr>
              <w:t>and performing related protocol conversion as needed</w:t>
            </w:r>
            <w:r>
              <w:rPr>
                <w:rFonts w:eastAsia="SimSun"/>
              </w:rPr>
              <w:t xml:space="preserve">. </w:t>
            </w:r>
          </w:p>
          <w:p w14:paraId="48D4F067" w14:textId="456D5719" w:rsidR="00337C81" w:rsidRDefault="00337C81" w:rsidP="00337C8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 xml:space="preserve">Input, Required: </w:t>
            </w:r>
          </w:p>
          <w:p w14:paraId="2C1773CB" w14:textId="77777777" w:rsidR="00337C81" w:rsidRPr="004365C6" w:rsidRDefault="00337C81" w:rsidP="00337C81">
            <w:pPr>
              <w:pStyle w:val="B1"/>
              <w:rPr>
                <w:rFonts w:eastAsia="SimSun"/>
                <w:lang w:val="en-US" w:eastAsia="zh-CN"/>
              </w:rPr>
            </w:pPr>
            <w:r w:rsidRPr="00541382">
              <w:rPr>
                <w:rFonts w:eastAsia="SimSun"/>
                <w:b/>
              </w:rPr>
              <w:t xml:space="preserve">      </w:t>
            </w:r>
            <w:r w:rsidRPr="004365C6">
              <w:rPr>
                <w:rFonts w:eastAsia="SimSun"/>
              </w:rPr>
              <w:t>1) In EAP Authentication</w:t>
            </w:r>
            <w:r w:rsidRPr="00541382">
              <w:rPr>
                <w:rFonts w:eastAsia="SimSun"/>
              </w:rPr>
              <w:t>:</w:t>
            </w:r>
          </w:p>
          <w:p w14:paraId="1AC1EB18" w14:textId="77777777" w:rsidR="00337C81" w:rsidRDefault="00337C81" w:rsidP="00337C81">
            <w:pPr>
              <w:pStyle w:val="B2"/>
              <w:rPr>
                <w:rFonts w:eastAsia="SimSun"/>
              </w:rPr>
            </w:pPr>
            <w:r>
              <w:t>a</w:t>
            </w:r>
            <w:r>
              <w:rPr>
                <w:rFonts w:eastAsia="SimSun"/>
              </w:rPr>
              <w:t>) In the initial authentication request: SUPI.</w:t>
            </w:r>
          </w:p>
          <w:p w14:paraId="1C64C1FA" w14:textId="77777777" w:rsidR="00337C81" w:rsidRDefault="00337C81" w:rsidP="00337C81">
            <w:pPr>
              <w:pStyle w:val="B2"/>
              <w:rPr>
                <w:rFonts w:eastAsia="SimSun"/>
              </w:rPr>
            </w:pPr>
            <w:r>
              <w:t>b</w:t>
            </w:r>
            <w:r>
              <w:rPr>
                <w:rFonts w:eastAsia="SimSun"/>
              </w:rPr>
              <w:t>) In subsequent authentication requests: EAP message.</w:t>
            </w:r>
          </w:p>
          <w:p w14:paraId="60724785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t xml:space="preserve">      2) </w:t>
            </w:r>
            <w:r w:rsidRPr="008221D5">
              <w:rPr>
                <w:rFonts w:eastAsia="SimSun"/>
                <w:highlight w:val="yellow"/>
              </w:rPr>
              <w:t>In case EAP-TTLS mechanisms are implemented</w:t>
            </w:r>
            <w:r w:rsidRPr="00541382">
              <w:rPr>
                <w:rFonts w:eastAsia="SimSun"/>
              </w:rPr>
              <w:t>: inner method container.</w:t>
            </w:r>
          </w:p>
          <w:p w14:paraId="1B2E9FE5" w14:textId="77777777" w:rsidR="00337C81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>Input, Optional:</w:t>
            </w:r>
            <w:r>
              <w:rPr>
                <w:rFonts w:eastAsia="SimSun"/>
              </w:rPr>
              <w:t xml:space="preserve"> None</w:t>
            </w:r>
          </w:p>
          <w:p w14:paraId="66B8E137" w14:textId="77777777" w:rsidR="00337C81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>Output, Required:</w:t>
            </w:r>
            <w:r>
              <w:rPr>
                <w:rFonts w:eastAsia="SimSun"/>
              </w:rPr>
              <w:t xml:space="preserve"> </w:t>
            </w:r>
          </w:p>
          <w:p w14:paraId="5DA4F0B1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lastRenderedPageBreak/>
              <w:t>1) In EAP authentication: EAP message, authentication result and if success MSK</w:t>
            </w:r>
            <w:r w:rsidRPr="00541382">
              <w:t xml:space="preserve"> </w:t>
            </w:r>
            <w:r w:rsidRPr="003E1F55">
              <w:t>and SUPI</w:t>
            </w:r>
            <w:r w:rsidRPr="00541382">
              <w:rPr>
                <w:rFonts w:eastAsia="SimSun"/>
              </w:rPr>
              <w:t>.</w:t>
            </w:r>
          </w:p>
          <w:p w14:paraId="1BB29DDB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t xml:space="preserve">2) </w:t>
            </w:r>
            <w:r w:rsidRPr="008221D5">
              <w:rPr>
                <w:rFonts w:eastAsia="SimSun"/>
                <w:highlight w:val="yellow"/>
              </w:rPr>
              <w:t>In case EAP-TTLS mechanisms are implemented</w:t>
            </w:r>
            <w:r w:rsidRPr="00541382">
              <w:rPr>
                <w:rFonts w:eastAsia="SimSun"/>
              </w:rPr>
              <w:t xml:space="preserve">: inner method container. </w:t>
            </w:r>
          </w:p>
          <w:p w14:paraId="706AE284" w14:textId="77777777" w:rsidR="00337C81" w:rsidRDefault="00337C81" w:rsidP="00337C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  <w:b/>
              </w:rPr>
              <w:t xml:space="preserve">Output, Optional: </w:t>
            </w:r>
            <w:r>
              <w:rPr>
                <w:rFonts w:eastAsia="SimSun"/>
              </w:rPr>
              <w:t>None</w:t>
            </w:r>
          </w:p>
          <w:p w14:paraId="62BC6E46" w14:textId="2817E5B3" w:rsidR="00E65925" w:rsidRDefault="00E65925" w:rsidP="00E6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------------------end of quote from TS 33.501--------------</w:t>
            </w:r>
          </w:p>
          <w:p w14:paraId="708AA7DE" w14:textId="32A0ED4D" w:rsidR="00A6034A" w:rsidRDefault="00A6034A" w:rsidP="00337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B9865" w:rsidR="001E41F3" w:rsidRDefault="00A6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</w:t>
            </w:r>
            <w:r w:rsidR="00E97215">
              <w:rPr>
                <w:noProof/>
              </w:rPr>
              <w:t>Method</w:t>
            </w:r>
            <w:r>
              <w:rPr>
                <w:noProof/>
              </w:rPr>
              <w:t xml:space="preserve"> value </w:t>
            </w:r>
            <w:r w:rsidR="00CB0882">
              <w:rPr>
                <w:noProof/>
              </w:rPr>
              <w:t>for</w:t>
            </w:r>
            <w:r>
              <w:rPr>
                <w:noProof/>
              </w:rPr>
              <w:t xml:space="preserve"> EAP-TTLS is introduced</w:t>
            </w:r>
            <w:r w:rsidR="001278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0F32F" w:rsidR="001E41F3" w:rsidRDefault="00B5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SA3. The </w:t>
            </w:r>
            <w:r w:rsidR="00FF7BD6">
              <w:rPr>
                <w:noProof/>
              </w:rPr>
              <w:t>UDM</w:t>
            </w:r>
            <w:r w:rsidR="00FE20E5">
              <w:rPr>
                <w:noProof/>
              </w:rPr>
              <w:t xml:space="preserve"> (and also </w:t>
            </w:r>
            <w:r>
              <w:rPr>
                <w:noProof/>
              </w:rPr>
              <w:t>AUSF</w:t>
            </w:r>
            <w:r w:rsidR="00FE20E5">
              <w:rPr>
                <w:noProof/>
              </w:rPr>
              <w:t>)</w:t>
            </w:r>
            <w:r>
              <w:rPr>
                <w:noProof/>
              </w:rPr>
              <w:t xml:space="preserve"> will not be able to identify the authentication method of EAP-TTLS</w:t>
            </w:r>
            <w:r w:rsidR="00103DD9">
              <w:rPr>
                <w:noProof/>
              </w:rPr>
              <w:t xml:space="preserve"> and perform associated authentication signalling as per TS 33.501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CC097" w:rsidR="001E41F3" w:rsidRDefault="00E97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E5A29" w:rsidR="001E41F3" w:rsidRDefault="00B56BF3">
            <w:pPr>
              <w:pStyle w:val="CRCoverPage"/>
              <w:spacing w:after="0"/>
              <w:ind w:left="100"/>
              <w:rPr>
                <w:noProof/>
              </w:rPr>
            </w:pPr>
            <w:r w:rsidRPr="005D75E4">
              <w:t xml:space="preserve">This CR proposes backward compatible changes to </w:t>
            </w:r>
            <w:r w:rsidR="00FE20E5">
              <w:t xml:space="preserve">the </w:t>
            </w:r>
            <w:proofErr w:type="spellStart"/>
            <w:r w:rsidRPr="005D75E4">
              <w:t>OpenAPI</w:t>
            </w:r>
            <w:proofErr w:type="spellEnd"/>
            <w:r w:rsidRPr="005D75E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159783" w14:textId="77777777" w:rsidR="00794533" w:rsidRPr="00533C32" w:rsidRDefault="00794533" w:rsidP="00794533">
      <w:pPr>
        <w:pStyle w:val="Heading4"/>
      </w:pPr>
      <w:bookmarkStart w:id="3" w:name="_Toc20127185"/>
      <w:bookmarkStart w:id="4" w:name="_Toc27589176"/>
      <w:bookmarkStart w:id="5" w:name="_Toc36459982"/>
      <w:bookmarkStart w:id="6" w:name="_Toc45029578"/>
      <w:bookmarkStart w:id="7" w:name="_Toc56520865"/>
      <w:bookmarkStart w:id="8" w:name="_Toc90587215"/>
      <w:bookmarkStart w:id="9" w:name="_Toc90588663"/>
      <w:r w:rsidRPr="00533C32">
        <w:t>5.4.3.3</w:t>
      </w:r>
      <w:r w:rsidRPr="00533C32">
        <w:tab/>
        <w:t xml:space="preserve">Enumeration: </w:t>
      </w:r>
      <w:proofErr w:type="spellStart"/>
      <w:r w:rsidRPr="00533C32">
        <w:rPr>
          <w:lang w:eastAsia="zh-CN"/>
        </w:rPr>
        <w:t>AuthMethod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76233A9" w14:textId="77777777" w:rsidR="00794533" w:rsidRPr="00533C32" w:rsidRDefault="00794533" w:rsidP="00794533">
      <w:pPr>
        <w:pStyle w:val="TH"/>
        <w:outlineLvl w:val="0"/>
      </w:pPr>
      <w:r w:rsidRPr="00533C32">
        <w:t xml:space="preserve">Table 5.4.3.3-1: Enumeration </w:t>
      </w:r>
      <w:proofErr w:type="spellStart"/>
      <w:r w:rsidRPr="00533C32">
        <w:rPr>
          <w:lang w:eastAsia="zh-CN"/>
        </w:rPr>
        <w:t>AuthMethod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94533" w:rsidRPr="00BC4D08" w14:paraId="68FD3D67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4C7A5" w14:textId="77777777" w:rsidR="00794533" w:rsidRPr="00D5200C" w:rsidRDefault="00794533" w:rsidP="00F6592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BB21F" w14:textId="77777777" w:rsidR="00794533" w:rsidRPr="00D5200C" w:rsidRDefault="00794533" w:rsidP="00F6592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94533" w:rsidRPr="00BC4D08" w14:paraId="1DFF13D7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99938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"5G_AKA"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DC67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 AKA</w:t>
            </w:r>
          </w:p>
        </w:tc>
      </w:tr>
      <w:tr w:rsidR="00794533" w:rsidRPr="00BC4D08" w14:paraId="0C371B75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8F054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9C76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EAP AKA'</w:t>
            </w:r>
          </w:p>
        </w:tc>
      </w:tr>
      <w:tr w:rsidR="00794533" w:rsidRPr="00BC4D08" w14:paraId="4A2816CD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52102" w14:textId="77777777" w:rsidR="00794533" w:rsidRPr="00D5200C" w:rsidRDefault="00794533" w:rsidP="00F6592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"EAP-TLS"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AD5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EAP TLS</w:t>
            </w:r>
          </w:p>
        </w:tc>
      </w:tr>
      <w:tr w:rsidR="00E97215" w:rsidRPr="00BC4D08" w14:paraId="274128F8" w14:textId="77777777" w:rsidTr="00F65922">
        <w:trPr>
          <w:ins w:id="10" w:author="Charter User" w:date="2022-02-06T23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C10B" w14:textId="637FCF08" w:rsidR="00E97215" w:rsidRDefault="00D87C0E" w:rsidP="00F65922">
            <w:pPr>
              <w:pStyle w:val="TAL"/>
              <w:rPr>
                <w:ins w:id="11" w:author="Charter User" w:date="2022-02-06T23:32:00Z"/>
                <w:rFonts w:cs="Arial"/>
                <w:szCs w:val="18"/>
                <w:lang w:val="en-US"/>
              </w:rPr>
            </w:pPr>
            <w:ins w:id="12" w:author="Charter User" w:date="2022-02-06T23:33:00Z">
              <w:r>
                <w:rPr>
                  <w:rFonts w:cs="Arial"/>
                  <w:szCs w:val="18"/>
                  <w:lang w:val="en-US"/>
                </w:rPr>
                <w:t>"EAP</w:t>
              </w:r>
            </w:ins>
            <w:ins w:id="13" w:author="Charter User" w:date="2022-02-06T23:34:00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14" w:author="Charter User" w:date="2022-02-06T23:33:00Z">
              <w:r>
                <w:rPr>
                  <w:rFonts w:cs="Arial"/>
                  <w:szCs w:val="18"/>
                  <w:lang w:val="en-US"/>
                </w:rPr>
                <w:t>TTLS"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A0A9" w14:textId="2807A8B4" w:rsidR="00E97215" w:rsidRDefault="00E97215" w:rsidP="00F65922">
            <w:pPr>
              <w:pStyle w:val="TAL"/>
              <w:rPr>
                <w:ins w:id="15" w:author="Charter User" w:date="2022-02-06T23:33:00Z"/>
                <w:lang w:val="en-US"/>
              </w:rPr>
            </w:pPr>
            <w:ins w:id="16" w:author="Charter User" w:date="2022-02-06T23:33:00Z">
              <w:r>
                <w:rPr>
                  <w:lang w:val="en-US"/>
                </w:rPr>
                <w:t>EAP TTLS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A6CC77" w14:textId="77777777" w:rsidR="00E97215" w:rsidRPr="00533C32" w:rsidRDefault="00E97215" w:rsidP="00E97215">
      <w:pPr>
        <w:pStyle w:val="Heading2"/>
      </w:pPr>
      <w:bookmarkStart w:id="17" w:name="_Toc20127197"/>
      <w:bookmarkStart w:id="18" w:name="_Toc27589188"/>
      <w:bookmarkStart w:id="19" w:name="_Toc36459994"/>
      <w:bookmarkStart w:id="20" w:name="_Toc45029590"/>
      <w:bookmarkStart w:id="21" w:name="_Toc56520877"/>
      <w:bookmarkStart w:id="22" w:name="_Toc90587228"/>
      <w:bookmarkStart w:id="23" w:name="_Toc905886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CFEDC74" w14:textId="77777777" w:rsidR="00E97215" w:rsidRPr="00533C32" w:rsidRDefault="00E97215" w:rsidP="00E97215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85C2535" w14:textId="77777777" w:rsidR="00E97215" w:rsidRPr="00533C32" w:rsidRDefault="00E97215" w:rsidP="00E97215">
      <w:pPr>
        <w:pStyle w:val="PL"/>
        <w:rPr>
          <w:lang w:eastAsia="zh-CN"/>
        </w:rPr>
      </w:pPr>
    </w:p>
    <w:p w14:paraId="320C3EA4" w14:textId="77777777" w:rsidR="00E97215" w:rsidRPr="00533C32" w:rsidRDefault="00E97215" w:rsidP="00E97215">
      <w:pPr>
        <w:pStyle w:val="PL"/>
      </w:pPr>
      <w:r w:rsidRPr="00533C32">
        <w:t>openapi: 3.0.0</w:t>
      </w:r>
    </w:p>
    <w:p w14:paraId="1ACBF1FF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>info:</w:t>
      </w:r>
    </w:p>
    <w:p w14:paraId="1D0F8401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version: '-'</w:t>
      </w:r>
    </w:p>
    <w:p w14:paraId="7747CEF6" w14:textId="77777777" w:rsidR="00E97215" w:rsidRPr="00533C32" w:rsidRDefault="00E97215" w:rsidP="00E97215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8DBA0D7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description: |</w:t>
      </w:r>
    </w:p>
    <w:p w14:paraId="3CB61A1E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3114CBB6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5D7E4A8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66BA4D9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All rights reserved.</w:t>
      </w:r>
    </w:p>
    <w:p w14:paraId="42EA54E0" w14:textId="77777777" w:rsidR="00C705E8" w:rsidRPr="000A71D4" w:rsidRDefault="00C705E8" w:rsidP="00C705E8">
      <w:pPr>
        <w:pStyle w:val="PL"/>
        <w:rPr>
          <w:color w:val="0070C0"/>
          <w:lang w:val="en-US"/>
        </w:rPr>
      </w:pPr>
    </w:p>
    <w:p w14:paraId="32C6FBBA" w14:textId="77777777" w:rsidR="00C705E8" w:rsidRPr="000A71D4" w:rsidRDefault="00C705E8" w:rsidP="00C705E8">
      <w:pPr>
        <w:pStyle w:val="PL"/>
        <w:rPr>
          <w:color w:val="0070C0"/>
          <w:lang w:val="en-US"/>
        </w:rPr>
      </w:pPr>
      <w:r w:rsidRPr="00E97215">
        <w:rPr>
          <w:color w:val="0070C0"/>
          <w:highlight w:val="yellow"/>
          <w:lang w:val="en-US"/>
        </w:rPr>
        <w:t>***********text not shown for clarity************</w:t>
      </w:r>
    </w:p>
    <w:p w14:paraId="6F11E48D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AuthMethod:</w:t>
      </w:r>
    </w:p>
    <w:p w14:paraId="1C79F547" w14:textId="77777777" w:rsidR="00E97215" w:rsidRPr="00533C32" w:rsidRDefault="00E97215" w:rsidP="00E97215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Authentication Method</w:t>
      </w:r>
      <w:r>
        <w:rPr>
          <w:rFonts w:cs="Arial"/>
          <w:szCs w:val="18"/>
        </w:rPr>
        <w:t>.</w:t>
      </w:r>
    </w:p>
    <w:p w14:paraId="0DC3689B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1C90C48C" w14:textId="77777777" w:rsidR="00E97215" w:rsidRPr="00533C32" w:rsidRDefault="00E97215" w:rsidP="00E97215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78D0F836" w14:textId="77777777" w:rsidR="00E97215" w:rsidRPr="00533C32" w:rsidRDefault="00E97215" w:rsidP="00E97215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3CF2928" w14:textId="77777777" w:rsidR="00E97215" w:rsidRPr="00533C32" w:rsidRDefault="00E97215" w:rsidP="00E97215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D6A889F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B08123B" w14:textId="3FA93074" w:rsidR="00E97215" w:rsidRDefault="00E97215" w:rsidP="00E97215">
      <w:pPr>
        <w:pStyle w:val="PL"/>
        <w:rPr>
          <w:ins w:id="24" w:author="Charter User" w:date="2022-02-06T23:34:00Z"/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8B4B259" w14:textId="605F6B97" w:rsidR="00D87C0E" w:rsidRPr="00533C32" w:rsidRDefault="00D87C0E" w:rsidP="00E97215">
      <w:pPr>
        <w:pStyle w:val="PL"/>
        <w:rPr>
          <w:lang w:eastAsia="zh-CN"/>
        </w:rPr>
      </w:pPr>
      <w:ins w:id="25" w:author="Charter User" w:date="2022-02-06T23:34:00Z">
        <w:r w:rsidRPr="00533C32">
          <w:rPr>
            <w:lang w:eastAsia="zh-CN"/>
          </w:rPr>
          <w:t xml:space="preserve">            - EAP_</w:t>
        </w:r>
        <w:r>
          <w:rPr>
            <w:lang w:eastAsia="zh-CN"/>
          </w:rPr>
          <w:t>T</w:t>
        </w:r>
        <w:r w:rsidRPr="00533C32">
          <w:rPr>
            <w:lang w:eastAsia="zh-CN"/>
          </w:rPr>
          <w:t>TLS</w:t>
        </w:r>
      </w:ins>
    </w:p>
    <w:p w14:paraId="3FB02C70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4A597B5" w14:textId="77777777" w:rsidR="00E97215" w:rsidRPr="00533C32" w:rsidRDefault="00E97215" w:rsidP="00E97215">
      <w:pPr>
        <w:pStyle w:val="PL"/>
      </w:pPr>
      <w:r w:rsidRPr="00533C32">
        <w:t xml:space="preserve">    PpData:</w:t>
      </w:r>
    </w:p>
    <w:p w14:paraId="3FB9DE7C" w14:textId="77777777" w:rsidR="00E97215" w:rsidRPr="00533C32" w:rsidRDefault="00E97215" w:rsidP="00E97215">
      <w:pPr>
        <w:pStyle w:val="PL"/>
        <w:outlineLvl w:val="0"/>
      </w:pPr>
      <w:r w:rsidRPr="00533C32">
        <w:t xml:space="preserve">      $ref: 'TS29503_Nudm_PP.yaml#/components/schemas/PpData'</w:t>
      </w:r>
    </w:p>
    <w:p w14:paraId="49CF61D0" w14:textId="77777777" w:rsidR="00C705E8" w:rsidRPr="000A71D4" w:rsidRDefault="00C705E8" w:rsidP="00C705E8">
      <w:pPr>
        <w:pStyle w:val="PL"/>
        <w:rPr>
          <w:color w:val="0070C0"/>
          <w:lang w:val="en-US"/>
        </w:rPr>
      </w:pPr>
      <w:r w:rsidRPr="00E97215">
        <w:rPr>
          <w:color w:val="0070C0"/>
          <w:highlight w:val="yellow"/>
          <w:lang w:val="en-US"/>
        </w:rPr>
        <w:t>***********text not shown for clarity************</w:t>
      </w:r>
    </w:p>
    <w:p w14:paraId="33E83D9B" w14:textId="77777777" w:rsidR="00C705E8" w:rsidRPr="000A71D4" w:rsidRDefault="00C705E8" w:rsidP="00C705E8">
      <w:pPr>
        <w:pStyle w:val="PL"/>
        <w:rPr>
          <w:color w:val="0070C0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F96FA" w14:textId="77777777" w:rsidR="002D3441" w:rsidRDefault="002D3441">
      <w:r>
        <w:separator/>
      </w:r>
    </w:p>
  </w:endnote>
  <w:endnote w:type="continuationSeparator" w:id="0">
    <w:p w14:paraId="71218D48" w14:textId="77777777" w:rsidR="002D3441" w:rsidRDefault="002D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4307" w14:textId="77777777" w:rsidR="002D3441" w:rsidRDefault="002D3441">
      <w:r>
        <w:separator/>
      </w:r>
    </w:p>
  </w:footnote>
  <w:footnote w:type="continuationSeparator" w:id="0">
    <w:p w14:paraId="28AC0261" w14:textId="77777777" w:rsidR="002D3441" w:rsidRDefault="002D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D34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D34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ter User">
    <w15:presenceInfo w15:providerId="None" w15:userId="Charter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FF"/>
    <w:rsid w:val="00022E4A"/>
    <w:rsid w:val="000628F9"/>
    <w:rsid w:val="000A6394"/>
    <w:rsid w:val="000B6E55"/>
    <w:rsid w:val="000B7FED"/>
    <w:rsid w:val="000C038A"/>
    <w:rsid w:val="000C6598"/>
    <w:rsid w:val="000D44B3"/>
    <w:rsid w:val="00103DD9"/>
    <w:rsid w:val="00127815"/>
    <w:rsid w:val="00145D43"/>
    <w:rsid w:val="00192C46"/>
    <w:rsid w:val="001A08B3"/>
    <w:rsid w:val="001A7B60"/>
    <w:rsid w:val="001B52F0"/>
    <w:rsid w:val="001B7A65"/>
    <w:rsid w:val="001C7408"/>
    <w:rsid w:val="001E41F3"/>
    <w:rsid w:val="001F43A4"/>
    <w:rsid w:val="0023491B"/>
    <w:rsid w:val="0026004D"/>
    <w:rsid w:val="002640DD"/>
    <w:rsid w:val="00270589"/>
    <w:rsid w:val="00275D12"/>
    <w:rsid w:val="00284FEB"/>
    <w:rsid w:val="002860C4"/>
    <w:rsid w:val="002B5741"/>
    <w:rsid w:val="002D0268"/>
    <w:rsid w:val="002D3441"/>
    <w:rsid w:val="002E472E"/>
    <w:rsid w:val="002E64DC"/>
    <w:rsid w:val="00305409"/>
    <w:rsid w:val="00325AF4"/>
    <w:rsid w:val="00337C81"/>
    <w:rsid w:val="003542AF"/>
    <w:rsid w:val="003609EF"/>
    <w:rsid w:val="0036231A"/>
    <w:rsid w:val="00374DD4"/>
    <w:rsid w:val="003D454E"/>
    <w:rsid w:val="003E1A36"/>
    <w:rsid w:val="003F08F5"/>
    <w:rsid w:val="00410371"/>
    <w:rsid w:val="004242F1"/>
    <w:rsid w:val="004720E8"/>
    <w:rsid w:val="004825FB"/>
    <w:rsid w:val="004B75B7"/>
    <w:rsid w:val="0051580D"/>
    <w:rsid w:val="00547111"/>
    <w:rsid w:val="00592D74"/>
    <w:rsid w:val="005E2C44"/>
    <w:rsid w:val="005F47FC"/>
    <w:rsid w:val="00621188"/>
    <w:rsid w:val="006257ED"/>
    <w:rsid w:val="00665C47"/>
    <w:rsid w:val="00681E2D"/>
    <w:rsid w:val="00695808"/>
    <w:rsid w:val="006B402A"/>
    <w:rsid w:val="006B46FB"/>
    <w:rsid w:val="006E21FB"/>
    <w:rsid w:val="00792342"/>
    <w:rsid w:val="00794533"/>
    <w:rsid w:val="007977A8"/>
    <w:rsid w:val="007B512A"/>
    <w:rsid w:val="007C2097"/>
    <w:rsid w:val="007D6A07"/>
    <w:rsid w:val="007F7259"/>
    <w:rsid w:val="008040A8"/>
    <w:rsid w:val="008221D5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7F85"/>
    <w:rsid w:val="009777D9"/>
    <w:rsid w:val="00991B88"/>
    <w:rsid w:val="009A5753"/>
    <w:rsid w:val="009A579D"/>
    <w:rsid w:val="009C6ED7"/>
    <w:rsid w:val="009E2C34"/>
    <w:rsid w:val="009E3297"/>
    <w:rsid w:val="009F734F"/>
    <w:rsid w:val="00A246B6"/>
    <w:rsid w:val="00A47E70"/>
    <w:rsid w:val="00A50CF0"/>
    <w:rsid w:val="00A6034A"/>
    <w:rsid w:val="00A7671C"/>
    <w:rsid w:val="00A82B5F"/>
    <w:rsid w:val="00A94986"/>
    <w:rsid w:val="00AA2CBC"/>
    <w:rsid w:val="00AA774C"/>
    <w:rsid w:val="00AC5820"/>
    <w:rsid w:val="00AD1CD8"/>
    <w:rsid w:val="00B00C59"/>
    <w:rsid w:val="00B258BB"/>
    <w:rsid w:val="00B52AAE"/>
    <w:rsid w:val="00B56BF3"/>
    <w:rsid w:val="00B67B97"/>
    <w:rsid w:val="00B968C8"/>
    <w:rsid w:val="00BA3EC5"/>
    <w:rsid w:val="00BA51D9"/>
    <w:rsid w:val="00BB5DFC"/>
    <w:rsid w:val="00BD279D"/>
    <w:rsid w:val="00BD6BB8"/>
    <w:rsid w:val="00C065E7"/>
    <w:rsid w:val="00C23CB9"/>
    <w:rsid w:val="00C322D7"/>
    <w:rsid w:val="00C66BA2"/>
    <w:rsid w:val="00C705E8"/>
    <w:rsid w:val="00C95985"/>
    <w:rsid w:val="00C96618"/>
    <w:rsid w:val="00CB0882"/>
    <w:rsid w:val="00CB5EC6"/>
    <w:rsid w:val="00CC5026"/>
    <w:rsid w:val="00CC68D0"/>
    <w:rsid w:val="00CD7748"/>
    <w:rsid w:val="00CE1DA9"/>
    <w:rsid w:val="00CF6162"/>
    <w:rsid w:val="00D03F9A"/>
    <w:rsid w:val="00D06D51"/>
    <w:rsid w:val="00D24991"/>
    <w:rsid w:val="00D50255"/>
    <w:rsid w:val="00D60EC8"/>
    <w:rsid w:val="00D65CA3"/>
    <w:rsid w:val="00D66520"/>
    <w:rsid w:val="00D87C0E"/>
    <w:rsid w:val="00DA02AB"/>
    <w:rsid w:val="00DE34CF"/>
    <w:rsid w:val="00E13F3D"/>
    <w:rsid w:val="00E22AF6"/>
    <w:rsid w:val="00E34898"/>
    <w:rsid w:val="00E53B23"/>
    <w:rsid w:val="00E65925"/>
    <w:rsid w:val="00E660F0"/>
    <w:rsid w:val="00E83F73"/>
    <w:rsid w:val="00E90A52"/>
    <w:rsid w:val="00E97215"/>
    <w:rsid w:val="00EB09B7"/>
    <w:rsid w:val="00EC5544"/>
    <w:rsid w:val="00EE7D7C"/>
    <w:rsid w:val="00F15DE3"/>
    <w:rsid w:val="00F25D98"/>
    <w:rsid w:val="00F300FB"/>
    <w:rsid w:val="00FB6386"/>
    <w:rsid w:val="00FE20E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337C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7C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705E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49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45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453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453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76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Charter User</cp:lastModifiedBy>
  <cp:revision>17</cp:revision>
  <cp:lastPrinted>1900-01-01T07:00:00Z</cp:lastPrinted>
  <dcterms:created xsi:type="dcterms:W3CDTF">2022-02-07T04:27:00Z</dcterms:created>
  <dcterms:modified xsi:type="dcterms:W3CDTF">2022-02-09T13:08:00Z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